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F9" w:rsidRDefault="004179F9" w:rsidP="004179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F9" w:rsidRDefault="004179F9" w:rsidP="004179F9">
      <w:pPr>
        <w:ind w:left="-720"/>
        <w:jc w:val="center"/>
        <w:rPr>
          <w:b/>
          <w:sz w:val="28"/>
          <w:szCs w:val="28"/>
        </w:rPr>
      </w:pPr>
    </w:p>
    <w:p w:rsidR="004179F9" w:rsidRDefault="004179F9" w:rsidP="004179F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Саккуловского сельского поселения</w:t>
      </w:r>
    </w:p>
    <w:p w:rsidR="004179F9" w:rsidRDefault="004179F9" w:rsidP="004179F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Сосновского района Челябинской области</w:t>
      </w:r>
    </w:p>
    <w:p w:rsidR="004179F9" w:rsidRDefault="004179F9" w:rsidP="004179F9">
      <w:pPr>
        <w:ind w:left="1416"/>
        <w:jc w:val="center"/>
        <w:rPr>
          <w:sz w:val="28"/>
          <w:szCs w:val="28"/>
        </w:rPr>
      </w:pPr>
    </w:p>
    <w:p w:rsidR="004179F9" w:rsidRDefault="004179F9" w:rsidP="00417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79F9" w:rsidRDefault="004179F9" w:rsidP="004179F9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4179F9" w:rsidTr="004179F9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79F9" w:rsidRDefault="004179F9">
            <w:pPr>
              <w:spacing w:line="25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4179F9" w:rsidRDefault="004179F9" w:rsidP="004179F9">
      <w:pPr>
        <w:rPr>
          <w:sz w:val="28"/>
          <w:szCs w:val="28"/>
        </w:rPr>
      </w:pP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sz w:val="28"/>
          <w:szCs w:val="28"/>
        </w:rPr>
        <w:t xml:space="preserve">от </w:t>
      </w:r>
      <w:r w:rsidR="00EC4ADA">
        <w:rPr>
          <w:sz w:val="28"/>
          <w:szCs w:val="28"/>
        </w:rPr>
        <w:t>«27</w:t>
      </w:r>
      <w:r>
        <w:rPr>
          <w:sz w:val="28"/>
          <w:szCs w:val="28"/>
        </w:rPr>
        <w:t xml:space="preserve">» </w:t>
      </w:r>
      <w:r w:rsidR="00EC4ADA">
        <w:rPr>
          <w:sz w:val="28"/>
          <w:szCs w:val="28"/>
        </w:rPr>
        <w:t>декабря 2021</w:t>
      </w:r>
      <w:r>
        <w:rPr>
          <w:sz w:val="28"/>
          <w:szCs w:val="28"/>
        </w:rPr>
        <w:t xml:space="preserve"> года № </w:t>
      </w:r>
      <w:r w:rsidR="00EC4ADA">
        <w:rPr>
          <w:sz w:val="28"/>
          <w:szCs w:val="28"/>
        </w:rPr>
        <w:t>144</w:t>
      </w:r>
    </w:p>
    <w:p w:rsidR="004179F9" w:rsidRDefault="004179F9" w:rsidP="004179F9">
      <w:pPr>
        <w:rPr>
          <w:sz w:val="32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Саккулово</w:t>
      </w:r>
      <w:proofErr w:type="spellEnd"/>
      <w:r>
        <w:t xml:space="preserve">                                                                                                      </w:t>
      </w:r>
    </w:p>
    <w:p w:rsidR="004179F9" w:rsidRDefault="004179F9" w:rsidP="004179F9">
      <w:pPr>
        <w:autoSpaceDE w:val="0"/>
        <w:autoSpaceDN w:val="0"/>
        <w:adjustRightInd w:val="0"/>
        <w:ind w:right="4454"/>
        <w:jc w:val="both"/>
        <w:rPr>
          <w:bCs/>
          <w:color w:val="000000"/>
          <w:sz w:val="28"/>
          <w:szCs w:val="28"/>
        </w:rPr>
      </w:pPr>
    </w:p>
    <w:p w:rsidR="004179F9" w:rsidRDefault="004179F9" w:rsidP="004179F9">
      <w:pPr>
        <w:autoSpaceDE w:val="0"/>
        <w:autoSpaceDN w:val="0"/>
        <w:adjustRightInd w:val="0"/>
        <w:ind w:right="4454"/>
        <w:jc w:val="both"/>
        <w:rPr>
          <w:bCs/>
          <w:color w:val="000000"/>
          <w:sz w:val="28"/>
          <w:szCs w:val="28"/>
        </w:rPr>
      </w:pPr>
    </w:p>
    <w:p w:rsidR="004179F9" w:rsidRDefault="004179F9" w:rsidP="004179F9">
      <w:pPr>
        <w:autoSpaceDE w:val="0"/>
        <w:autoSpaceDN w:val="0"/>
        <w:adjustRightInd w:val="0"/>
        <w:ind w:right="4454"/>
        <w:jc w:val="both"/>
        <w:rPr>
          <w:bCs/>
          <w:color w:val="000000"/>
          <w:sz w:val="28"/>
          <w:szCs w:val="28"/>
        </w:rPr>
      </w:pPr>
    </w:p>
    <w:p w:rsidR="006F78E2" w:rsidRDefault="004179F9" w:rsidP="004179F9">
      <w:pPr>
        <w:autoSpaceDE w:val="0"/>
        <w:autoSpaceDN w:val="0"/>
        <w:adjustRightInd w:val="0"/>
        <w:ind w:right="445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</w:t>
      </w:r>
      <w:r w:rsidR="006F78E2">
        <w:rPr>
          <w:bCs/>
          <w:color w:val="000000"/>
          <w:sz w:val="28"/>
          <w:szCs w:val="28"/>
        </w:rPr>
        <w:t xml:space="preserve"> Постановление </w:t>
      </w:r>
    </w:p>
    <w:p w:rsidR="004179F9" w:rsidRDefault="006F78E2" w:rsidP="004179F9">
      <w:pPr>
        <w:autoSpaceDE w:val="0"/>
        <w:autoSpaceDN w:val="0"/>
        <w:adjustRightInd w:val="0"/>
        <w:ind w:right="4454"/>
        <w:jc w:val="both"/>
        <w:rPr>
          <w:bCs/>
          <w:color w:val="000000"/>
          <w:sz w:val="28"/>
          <w:szCs w:val="28"/>
        </w:rPr>
      </w:pPr>
      <w:r w:rsidRPr="006F78E2">
        <w:rPr>
          <w:sz w:val="28"/>
          <w:szCs w:val="24"/>
        </w:rPr>
        <w:t>№ 31 от 18.04.2019 г.</w:t>
      </w:r>
      <w:r w:rsidR="004179F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«Об утверждении Положения</w:t>
      </w:r>
      <w:r w:rsidR="004179F9">
        <w:rPr>
          <w:bCs/>
          <w:color w:val="000000"/>
          <w:sz w:val="28"/>
          <w:szCs w:val="28"/>
        </w:rPr>
        <w:t xml:space="preserve"> о представлении гражданами, претендующими на замещение должностей муниципальной службы администрации Саккуловского сельского поселения и муниципальными служащими сведений о доходах, расходах об имуществе и обязательствах имущественного характера</w:t>
      </w:r>
      <w:r>
        <w:rPr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4179F9" w:rsidRDefault="004179F9" w:rsidP="004179F9">
      <w:pPr>
        <w:autoSpaceDE w:val="0"/>
        <w:autoSpaceDN w:val="0"/>
        <w:adjustRightInd w:val="0"/>
        <w:ind w:right="4454"/>
        <w:jc w:val="both"/>
        <w:rPr>
          <w:bCs/>
          <w:color w:val="000000"/>
          <w:sz w:val="28"/>
          <w:szCs w:val="28"/>
        </w:rPr>
      </w:pPr>
    </w:p>
    <w:p w:rsidR="004179F9" w:rsidRDefault="004179F9" w:rsidP="004179F9">
      <w:pPr>
        <w:autoSpaceDE w:val="0"/>
        <w:autoSpaceDN w:val="0"/>
        <w:adjustRightInd w:val="0"/>
        <w:ind w:right="4454"/>
        <w:jc w:val="both"/>
        <w:rPr>
          <w:bCs/>
          <w:color w:val="000000"/>
          <w:sz w:val="28"/>
          <w:szCs w:val="28"/>
        </w:rPr>
      </w:pPr>
    </w:p>
    <w:p w:rsidR="004179F9" w:rsidRDefault="004179F9" w:rsidP="004179F9">
      <w:pPr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В соответствии  с федеральными законами от 06.10.2003 г. № 131-ФЗ «Об общих принципах организации местного самоуправления в Российской Федерации», от 25.12.2008 г. № 273-ФЗ «О противодействии коррупции», Указом Президента Российской Федерации от 18.05.2009 г. № 559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 администрация Саккуловского сельского поселения </w:t>
      </w:r>
    </w:p>
    <w:p w:rsidR="004179F9" w:rsidRDefault="004179F9" w:rsidP="004179F9">
      <w:pPr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</w:p>
    <w:p w:rsidR="004179F9" w:rsidRDefault="004179F9" w:rsidP="004179F9">
      <w:pPr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4179F9" w:rsidRDefault="004179F9" w:rsidP="004179F9">
      <w:pPr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</w:p>
    <w:p w:rsidR="00345890" w:rsidRDefault="00345890" w:rsidP="0034589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1"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Внести следующие изменения и дополнения в Положение о представлении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и муниципальными служащими следующего содержания:</w:t>
      </w:r>
    </w:p>
    <w:p w:rsidR="00345890" w:rsidRDefault="00345890" w:rsidP="00345890">
      <w:pPr>
        <w:pStyle w:val="a3"/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Пункт 2 дополнить абзацем следующего содержания:</w:t>
      </w:r>
    </w:p>
    <w:p w:rsidR="00345890" w:rsidRDefault="00345890" w:rsidP="00893D70">
      <w:pPr>
        <w:autoSpaceDE w:val="0"/>
        <w:autoSpaceDN w:val="0"/>
        <w:adjustRightInd w:val="0"/>
        <w:ind w:right="-1"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«Сведения</w:t>
      </w:r>
      <w:r w:rsidR="00893D70">
        <w:rPr>
          <w:bCs/>
          <w:color w:val="000000"/>
          <w:sz w:val="28"/>
          <w:szCs w:val="28"/>
        </w:rPr>
        <w:t xml:space="preserve"> о доходах, об имуществе и обязательствах имущественного характера представляются на бумажном носителе (а также в виде файла с электронным образом) в форме справки, заполненной с использованием специального программного обеспечения «Справки БК»;</w:t>
      </w:r>
    </w:p>
    <w:p w:rsidR="00893D70" w:rsidRDefault="00893D70" w:rsidP="00893D70">
      <w:pPr>
        <w:pStyle w:val="a3"/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Пункт 12 изложить в новой редакции:</w:t>
      </w:r>
    </w:p>
    <w:p w:rsidR="00893D70" w:rsidRDefault="00893D70" w:rsidP="00893D70">
      <w:pPr>
        <w:autoSpaceDE w:val="0"/>
        <w:autoSpaceDN w:val="0"/>
        <w:adjustRightInd w:val="0"/>
        <w:ind w:right="-1"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 служащим ежегодно, и информация о результатах проверки достоверности этих сведений приобщаются к личному делу муниципального служащего.</w:t>
      </w:r>
    </w:p>
    <w:p w:rsidR="007801DE" w:rsidRDefault="007801DE" w:rsidP="00893D70">
      <w:pPr>
        <w:autoSpaceDE w:val="0"/>
        <w:autoSpaceDN w:val="0"/>
        <w:adjustRightInd w:val="0"/>
        <w:ind w:right="-1"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Указанные сведения также могут храниться в электронном виде.</w:t>
      </w:r>
    </w:p>
    <w:p w:rsidR="007801DE" w:rsidRDefault="007801DE" w:rsidP="00893D70">
      <w:pPr>
        <w:autoSpaceDE w:val="0"/>
        <w:autoSpaceDN w:val="0"/>
        <w:adjustRightInd w:val="0"/>
        <w:ind w:right="-1"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гражданин или кандидат на должность, предусмотренную перечнем, представившие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документами. В случае, если такие документы возвращены не были, они подлежать уничтожению по истечении трех лет со дня их представления.</w:t>
      </w:r>
    </w:p>
    <w:p w:rsidR="007801DE" w:rsidRDefault="007801DE" w:rsidP="00893D70">
      <w:pPr>
        <w:autoSpaceDE w:val="0"/>
        <w:autoSpaceDN w:val="0"/>
        <w:adjustRightInd w:val="0"/>
        <w:ind w:right="-1"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Документы, представленные в электронном виде, хранятся в течение трех лет, после чего подлежат удалению.»;</w:t>
      </w:r>
    </w:p>
    <w:p w:rsidR="007801DE" w:rsidRDefault="007801DE" w:rsidP="007801DE">
      <w:pPr>
        <w:pStyle w:val="a3"/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Пункт 6 дополнить абзацем следующего содержания:</w:t>
      </w:r>
    </w:p>
    <w:p w:rsidR="007801DE" w:rsidRDefault="007801DE" w:rsidP="007801DE">
      <w:pPr>
        <w:autoSpaceDE w:val="0"/>
        <w:autoSpaceDN w:val="0"/>
        <w:adjustRightInd w:val="0"/>
        <w:ind w:right="-1"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«При предоставлении уточненных сведений соответствующие изменения вносятся в размещенные на официальном сайте сведения не позднее 14 рабочих дней после окончания срока, установленного для предоставления уточненных сведений»;</w:t>
      </w:r>
    </w:p>
    <w:p w:rsidR="007801DE" w:rsidRPr="007801DE" w:rsidRDefault="007801DE" w:rsidP="007801D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1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вступает в силу со дня официального опубликования и подлежит размещению на официальном сайте администрации Саккуловского сельского поселения в сети «Интернет».</w:t>
      </w:r>
    </w:p>
    <w:p w:rsidR="00893D70" w:rsidRDefault="00893D70" w:rsidP="00893D70">
      <w:pPr>
        <w:autoSpaceDE w:val="0"/>
        <w:autoSpaceDN w:val="0"/>
        <w:adjustRightInd w:val="0"/>
        <w:ind w:right="-1" w:firstLine="705"/>
        <w:jc w:val="both"/>
        <w:rPr>
          <w:bCs/>
          <w:color w:val="000000"/>
          <w:sz w:val="28"/>
          <w:szCs w:val="28"/>
        </w:rPr>
      </w:pPr>
    </w:p>
    <w:p w:rsidR="007801DE" w:rsidRDefault="007801DE" w:rsidP="00893D70">
      <w:pPr>
        <w:autoSpaceDE w:val="0"/>
        <w:autoSpaceDN w:val="0"/>
        <w:adjustRightInd w:val="0"/>
        <w:ind w:right="-1" w:firstLine="705"/>
        <w:jc w:val="both"/>
        <w:rPr>
          <w:bCs/>
          <w:color w:val="000000"/>
          <w:sz w:val="28"/>
          <w:szCs w:val="28"/>
        </w:rPr>
      </w:pPr>
    </w:p>
    <w:p w:rsidR="007801DE" w:rsidRDefault="007801DE" w:rsidP="00893D70">
      <w:pPr>
        <w:autoSpaceDE w:val="0"/>
        <w:autoSpaceDN w:val="0"/>
        <w:adjustRightInd w:val="0"/>
        <w:ind w:right="-1" w:firstLine="705"/>
        <w:jc w:val="both"/>
        <w:rPr>
          <w:bCs/>
          <w:color w:val="000000"/>
          <w:sz w:val="28"/>
          <w:szCs w:val="28"/>
        </w:rPr>
      </w:pPr>
    </w:p>
    <w:p w:rsidR="007801DE" w:rsidRDefault="007801DE" w:rsidP="00893D70">
      <w:pPr>
        <w:autoSpaceDE w:val="0"/>
        <w:autoSpaceDN w:val="0"/>
        <w:adjustRightInd w:val="0"/>
        <w:ind w:right="-1" w:firstLine="705"/>
        <w:jc w:val="both"/>
        <w:rPr>
          <w:bCs/>
          <w:color w:val="000000"/>
          <w:sz w:val="28"/>
          <w:szCs w:val="28"/>
        </w:rPr>
      </w:pPr>
    </w:p>
    <w:p w:rsidR="007801DE" w:rsidRDefault="007801DE" w:rsidP="007801DE">
      <w:pPr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Саккуловского </w:t>
      </w:r>
    </w:p>
    <w:p w:rsidR="007801DE" w:rsidRPr="00893D70" w:rsidRDefault="007801DE" w:rsidP="007801DE">
      <w:pPr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 поселения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proofErr w:type="spellStart"/>
      <w:r>
        <w:rPr>
          <w:bCs/>
          <w:color w:val="000000"/>
          <w:sz w:val="28"/>
          <w:szCs w:val="28"/>
        </w:rPr>
        <w:t>Т.В.Абрарова</w:t>
      </w:r>
      <w:proofErr w:type="spellEnd"/>
    </w:p>
    <w:p w:rsidR="00643F6D" w:rsidRDefault="00643F6D"/>
    <w:sectPr w:rsidR="0064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56A4"/>
    <w:multiLevelType w:val="hybridMultilevel"/>
    <w:tmpl w:val="61FA44B8"/>
    <w:lvl w:ilvl="0" w:tplc="33AA91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7FB29EA"/>
    <w:multiLevelType w:val="hybridMultilevel"/>
    <w:tmpl w:val="02105F74"/>
    <w:lvl w:ilvl="0" w:tplc="BAEEA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F7"/>
    <w:rsid w:val="001C30F7"/>
    <w:rsid w:val="002F6C5C"/>
    <w:rsid w:val="00345890"/>
    <w:rsid w:val="004179F9"/>
    <w:rsid w:val="00643F6D"/>
    <w:rsid w:val="006F78E2"/>
    <w:rsid w:val="007801DE"/>
    <w:rsid w:val="00893D70"/>
    <w:rsid w:val="009B4F6C"/>
    <w:rsid w:val="00E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C400"/>
  <w15:chartTrackingRefBased/>
  <w15:docId w15:val="{76C46F61-15FC-4DC3-8A16-8AEBCD53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2021-12-27T09:54:00Z</cp:lastPrinted>
  <dcterms:created xsi:type="dcterms:W3CDTF">2021-12-22T06:19:00Z</dcterms:created>
  <dcterms:modified xsi:type="dcterms:W3CDTF">2022-04-06T05:23:00Z</dcterms:modified>
</cp:coreProperties>
</file>